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0C" w:rsidRPr="004F281B" w:rsidRDefault="00206F0C" w:rsidP="00206F0C">
      <w:pPr>
        <w:spacing w:line="360" w:lineRule="auto"/>
        <w:ind w:left="5670"/>
        <w:contextualSpacing/>
        <w:jc w:val="both"/>
        <w:rPr>
          <w:sz w:val="28"/>
          <w:szCs w:val="28"/>
        </w:rPr>
      </w:pPr>
      <w:r w:rsidRPr="004F281B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206F0C" w:rsidRPr="004F281B" w:rsidRDefault="00206F0C" w:rsidP="00206F0C">
      <w:pPr>
        <w:ind w:left="5670"/>
        <w:jc w:val="both"/>
        <w:rPr>
          <w:sz w:val="28"/>
          <w:szCs w:val="28"/>
        </w:rPr>
      </w:pPr>
      <w:r w:rsidRPr="004F281B">
        <w:rPr>
          <w:sz w:val="28"/>
          <w:szCs w:val="28"/>
        </w:rPr>
        <w:t>к приказу муниципального учреждения    «Управление</w:t>
      </w:r>
      <w:r>
        <w:rPr>
          <w:sz w:val="28"/>
          <w:szCs w:val="28"/>
        </w:rPr>
        <w:t xml:space="preserve"> </w:t>
      </w:r>
      <w:r w:rsidRPr="004F281B">
        <w:rPr>
          <w:sz w:val="28"/>
          <w:szCs w:val="28"/>
        </w:rPr>
        <w:t xml:space="preserve">культуры </w:t>
      </w:r>
    </w:p>
    <w:p w:rsidR="00206F0C" w:rsidRPr="004F281B" w:rsidRDefault="00206F0C" w:rsidP="00206F0C">
      <w:pPr>
        <w:ind w:left="5670"/>
        <w:jc w:val="both"/>
        <w:rPr>
          <w:sz w:val="28"/>
          <w:szCs w:val="28"/>
        </w:rPr>
      </w:pPr>
      <w:r w:rsidRPr="004F281B">
        <w:rPr>
          <w:sz w:val="28"/>
          <w:szCs w:val="28"/>
        </w:rPr>
        <w:t>Администрации города Лабы</w:t>
      </w:r>
      <w:r w:rsidRPr="004F281B">
        <w:rPr>
          <w:sz w:val="28"/>
          <w:szCs w:val="28"/>
        </w:rPr>
        <w:t>т</w:t>
      </w:r>
      <w:r w:rsidRPr="004F281B">
        <w:rPr>
          <w:sz w:val="28"/>
          <w:szCs w:val="28"/>
        </w:rPr>
        <w:t>нанги»</w:t>
      </w:r>
    </w:p>
    <w:p w:rsidR="00206F0C" w:rsidRPr="004F281B" w:rsidRDefault="00206F0C" w:rsidP="00206F0C">
      <w:pPr>
        <w:ind w:left="5670"/>
        <w:jc w:val="both"/>
        <w:rPr>
          <w:sz w:val="28"/>
          <w:szCs w:val="28"/>
        </w:rPr>
      </w:pPr>
      <w:proofErr w:type="gramStart"/>
      <w:r w:rsidRPr="004F281B">
        <w:rPr>
          <w:sz w:val="28"/>
          <w:szCs w:val="28"/>
        </w:rPr>
        <w:t>от ____________ № ________</w:t>
      </w:r>
      <w:proofErr w:type="gramEnd"/>
    </w:p>
    <w:p w:rsidR="00206F0C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06F0C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06F0C" w:rsidRPr="00747DEA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proofErr w:type="gramStart"/>
      <w:r w:rsidRPr="00747DEA">
        <w:rPr>
          <w:b/>
          <w:sz w:val="28"/>
          <w:szCs w:val="28"/>
        </w:rPr>
        <w:t>П</w:t>
      </w:r>
      <w:proofErr w:type="gramEnd"/>
      <w:r w:rsidRPr="00747DEA">
        <w:rPr>
          <w:b/>
          <w:sz w:val="28"/>
          <w:szCs w:val="28"/>
        </w:rPr>
        <w:t xml:space="preserve"> О Л О Ж Е Н И Е</w:t>
      </w:r>
    </w:p>
    <w:p w:rsidR="00206F0C" w:rsidRDefault="00206F0C" w:rsidP="00206F0C">
      <w:pPr>
        <w:jc w:val="center"/>
        <w:rPr>
          <w:b/>
          <w:bCs/>
          <w:sz w:val="28"/>
        </w:rPr>
      </w:pPr>
      <w:r w:rsidRPr="006653CE">
        <w:rPr>
          <w:b/>
          <w:sz w:val="28"/>
          <w:szCs w:val="26"/>
        </w:rPr>
        <w:t xml:space="preserve">о проведении городского конкурса </w:t>
      </w:r>
      <w:r>
        <w:rPr>
          <w:b/>
          <w:bCs/>
          <w:sz w:val="28"/>
        </w:rPr>
        <w:t xml:space="preserve">«Эмблема года»  </w:t>
      </w:r>
    </w:p>
    <w:p w:rsidR="00206F0C" w:rsidRPr="00F054DD" w:rsidRDefault="00206F0C" w:rsidP="00206F0C">
      <w:pPr>
        <w:jc w:val="center"/>
        <w:rPr>
          <w:b/>
          <w:sz w:val="28"/>
          <w:szCs w:val="28"/>
        </w:rPr>
      </w:pPr>
      <w:r>
        <w:rPr>
          <w:b/>
          <w:bCs/>
          <w:sz w:val="28"/>
        </w:rPr>
        <w:t>к 150-летию со дня образования города Лабытнанги</w:t>
      </w:r>
    </w:p>
    <w:p w:rsidR="00206F0C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6"/>
        </w:rPr>
      </w:pP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53CE">
        <w:rPr>
          <w:b/>
          <w:sz w:val="28"/>
          <w:szCs w:val="28"/>
        </w:rPr>
        <w:t>1. Общие положения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1.1. </w:t>
      </w:r>
      <w:proofErr w:type="gramStart"/>
      <w:r w:rsidRPr="006653CE">
        <w:rPr>
          <w:sz w:val="28"/>
          <w:szCs w:val="28"/>
        </w:rPr>
        <w:t>Настоящее Положение разработано с целью проведения городского конкурса на лучшую эмблему, посвященную 1</w:t>
      </w:r>
      <w:r>
        <w:rPr>
          <w:sz w:val="28"/>
          <w:szCs w:val="28"/>
        </w:rPr>
        <w:t>50</w:t>
      </w:r>
      <w:r w:rsidRPr="006653CE">
        <w:rPr>
          <w:sz w:val="28"/>
          <w:szCs w:val="28"/>
        </w:rPr>
        <w:t>-летия со дня основания города Лабытнанги как поселения, (далее - Конкурс) определяет цели и задачи Конкурса, условия участия, требования к предъявляемым конкурсным работам, критерии оценки, порядок проведения Конкурса, порядок награждения победителей и действует до завершения конкурсных мероприятий.</w:t>
      </w:r>
      <w:proofErr w:type="gramEnd"/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1.2.Значение используемых слов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Эмблема - символ (оригинальное начертание, изображение), отображающий тему </w:t>
      </w:r>
      <w:r>
        <w:rPr>
          <w:sz w:val="28"/>
          <w:szCs w:val="28"/>
        </w:rPr>
        <w:t>150</w:t>
      </w:r>
      <w:r w:rsidRPr="006653CE">
        <w:rPr>
          <w:sz w:val="28"/>
          <w:szCs w:val="28"/>
        </w:rPr>
        <w:t>-летия со дня основания поселения Лабытнанги.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53CE">
        <w:rPr>
          <w:b/>
          <w:sz w:val="28"/>
          <w:szCs w:val="28"/>
        </w:rPr>
        <w:t>2. Цели и задачи Конкурса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2.1. Привлечение внимания общественности и средств массовой информации к празднованию юбилейной даты со дня основания поселения Лабытнанги.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2.2. Воспитание у </w:t>
      </w:r>
      <w:r w:rsidRPr="003807C0">
        <w:rPr>
          <w:sz w:val="28"/>
          <w:szCs w:val="28"/>
        </w:rPr>
        <w:t>горожан любви к родному городу, привитие высоких патриотических чувств и гражданских принципов.</w:t>
      </w:r>
    </w:p>
    <w:p w:rsidR="00206F0C" w:rsidRPr="00BD61C7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2.3. Создание благоприятного имиджа города Лабытнанги, повышение его конкурентоспособности и престижа на </w:t>
      </w:r>
      <w:r w:rsidRPr="003807C0">
        <w:rPr>
          <w:sz w:val="28"/>
          <w:szCs w:val="28"/>
        </w:rPr>
        <w:t xml:space="preserve">рынке туристских услуг, как потенциально </w:t>
      </w:r>
      <w:r w:rsidRPr="00BD61C7">
        <w:rPr>
          <w:sz w:val="28"/>
          <w:szCs w:val="28"/>
        </w:rPr>
        <w:t>перспективного для развития въездного и внутреннего туризма.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1C7">
        <w:rPr>
          <w:sz w:val="28"/>
          <w:szCs w:val="28"/>
        </w:rPr>
        <w:t>2.4. Сохранение исторической памяти о городе и его наследии.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53CE">
        <w:rPr>
          <w:b/>
          <w:sz w:val="28"/>
          <w:szCs w:val="28"/>
        </w:rPr>
        <w:t>3. Организаторы Конкурса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3.1. Организатор</w:t>
      </w:r>
      <w:r>
        <w:rPr>
          <w:sz w:val="28"/>
          <w:szCs w:val="28"/>
        </w:rPr>
        <w:t>ами</w:t>
      </w:r>
      <w:r w:rsidRPr="006653CE">
        <w:rPr>
          <w:sz w:val="28"/>
          <w:szCs w:val="28"/>
        </w:rPr>
        <w:t xml:space="preserve"> Конкурса явля</w:t>
      </w:r>
      <w:r>
        <w:rPr>
          <w:sz w:val="28"/>
          <w:szCs w:val="28"/>
        </w:rPr>
        <w:t xml:space="preserve">ются </w:t>
      </w:r>
      <w:r w:rsidRPr="006653CE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6653CE">
        <w:rPr>
          <w:sz w:val="28"/>
          <w:szCs w:val="28"/>
        </w:rPr>
        <w:t>униципальное учреждение «Управление культуры Администрации города Лабытнанги</w:t>
      </w:r>
      <w:r>
        <w:rPr>
          <w:sz w:val="28"/>
          <w:szCs w:val="28"/>
        </w:rPr>
        <w:t xml:space="preserve">» (далее – управление культуры) и муниципальное бюджетное учреждение культуры «Централизованная клубная система». 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3.2. Организатор формиру</w:t>
      </w:r>
      <w:r>
        <w:rPr>
          <w:sz w:val="28"/>
          <w:szCs w:val="28"/>
        </w:rPr>
        <w:t>ет</w:t>
      </w:r>
      <w:r w:rsidRPr="006653CE">
        <w:rPr>
          <w:sz w:val="28"/>
          <w:szCs w:val="28"/>
        </w:rPr>
        <w:t xml:space="preserve"> рабочую группу и жюри Конкурса.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53CE">
        <w:rPr>
          <w:b/>
          <w:sz w:val="28"/>
          <w:szCs w:val="28"/>
        </w:rPr>
        <w:lastRenderedPageBreak/>
        <w:t>4. Сроки проведения конкурса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Конкурс проводится с </w:t>
      </w:r>
      <w:r>
        <w:rPr>
          <w:sz w:val="28"/>
          <w:szCs w:val="28"/>
        </w:rPr>
        <w:t>20</w:t>
      </w:r>
      <w:r w:rsidRPr="006653CE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 по 15 декабря</w:t>
      </w:r>
      <w:r w:rsidRPr="006653CE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6653CE">
        <w:rPr>
          <w:sz w:val="28"/>
          <w:szCs w:val="28"/>
        </w:rPr>
        <w:t xml:space="preserve"> года.</w:t>
      </w:r>
    </w:p>
    <w:p w:rsidR="00206F0C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53CE">
        <w:rPr>
          <w:b/>
          <w:sz w:val="28"/>
          <w:szCs w:val="28"/>
        </w:rPr>
        <w:t>5. Условия участия в конкурсе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5.1. В </w:t>
      </w:r>
      <w:r>
        <w:rPr>
          <w:sz w:val="28"/>
          <w:szCs w:val="28"/>
        </w:rPr>
        <w:t>К</w:t>
      </w:r>
      <w:r w:rsidRPr="006653CE">
        <w:rPr>
          <w:sz w:val="28"/>
          <w:szCs w:val="28"/>
        </w:rPr>
        <w:t>онкурсе имеют право принимать участие авторские коллективы</w:t>
      </w:r>
      <w:r>
        <w:rPr>
          <w:sz w:val="28"/>
          <w:szCs w:val="28"/>
        </w:rPr>
        <w:t>,</w:t>
      </w:r>
      <w:r w:rsidRPr="006653CE">
        <w:rPr>
          <w:sz w:val="28"/>
          <w:szCs w:val="28"/>
        </w:rPr>
        <w:t xml:space="preserve"> юридические</w:t>
      </w:r>
      <w:r>
        <w:rPr>
          <w:sz w:val="28"/>
          <w:szCs w:val="28"/>
        </w:rPr>
        <w:t xml:space="preserve"> и физические лица</w:t>
      </w:r>
      <w:r w:rsidRPr="006653CE">
        <w:rPr>
          <w:sz w:val="28"/>
          <w:szCs w:val="28"/>
        </w:rPr>
        <w:t>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5.2. Участие в </w:t>
      </w:r>
      <w:r>
        <w:rPr>
          <w:sz w:val="28"/>
          <w:szCs w:val="28"/>
        </w:rPr>
        <w:t>К</w:t>
      </w:r>
      <w:r w:rsidRPr="006653CE">
        <w:rPr>
          <w:sz w:val="28"/>
          <w:szCs w:val="28"/>
        </w:rPr>
        <w:t xml:space="preserve">онкурсе бесплатное. Каждый участник может выставить на Конкурс </w:t>
      </w:r>
      <w:r>
        <w:rPr>
          <w:sz w:val="28"/>
          <w:szCs w:val="28"/>
        </w:rPr>
        <w:t>неограниченное количество</w:t>
      </w:r>
      <w:r w:rsidRPr="006653CE">
        <w:rPr>
          <w:sz w:val="28"/>
          <w:szCs w:val="28"/>
        </w:rPr>
        <w:t xml:space="preserve"> работ при условии соблюдения всех предъявляемых к работе требований.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5.3. Заявленные на Конкурс работы должны быть направлены до </w:t>
      </w:r>
      <w:r w:rsidRPr="006653CE">
        <w:rPr>
          <w:sz w:val="28"/>
          <w:szCs w:val="28"/>
        </w:rPr>
        <w:br/>
      </w:r>
      <w:r>
        <w:rPr>
          <w:sz w:val="28"/>
          <w:szCs w:val="28"/>
        </w:rPr>
        <w:t>11 декабря</w:t>
      </w:r>
      <w:r w:rsidRPr="006653CE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6653CE">
        <w:rPr>
          <w:sz w:val="28"/>
          <w:szCs w:val="28"/>
        </w:rPr>
        <w:t xml:space="preserve"> года.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53CE">
        <w:rPr>
          <w:b/>
          <w:sz w:val="28"/>
          <w:szCs w:val="28"/>
        </w:rPr>
        <w:t>6. Порядок предоставления конкурсных материалов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6.1. Конкурсные материалы включают в себя: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6.1.1. Эмблему, представленную в цветном решении. 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6.1.2. Заполненную форму заявки на участие в Конкурсе</w:t>
      </w:r>
      <w:r>
        <w:rPr>
          <w:sz w:val="28"/>
          <w:szCs w:val="28"/>
        </w:rPr>
        <w:t xml:space="preserve"> (Приложение 2). 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6.1.3.Пояснительную записку в свободной форме с описанием представленной эмблемы и расшифровкой ценностно-смыслового содержания элементов дизайна эмблемы.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6.2. Работы принимаются с </w:t>
      </w:r>
      <w:r>
        <w:rPr>
          <w:sz w:val="28"/>
          <w:szCs w:val="28"/>
        </w:rPr>
        <w:t>20 октября</w:t>
      </w:r>
      <w:r w:rsidRPr="006653CE">
        <w:rPr>
          <w:sz w:val="28"/>
          <w:szCs w:val="28"/>
        </w:rPr>
        <w:t xml:space="preserve"> по </w:t>
      </w:r>
      <w:r>
        <w:rPr>
          <w:sz w:val="28"/>
          <w:szCs w:val="28"/>
        </w:rPr>
        <w:t>11</w:t>
      </w:r>
      <w:r w:rsidRPr="006653CE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6653CE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6653CE">
        <w:rPr>
          <w:sz w:val="28"/>
          <w:szCs w:val="28"/>
        </w:rPr>
        <w:t xml:space="preserve"> года включительно.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6.3</w:t>
      </w:r>
      <w:r w:rsidRPr="006653CE">
        <w:t xml:space="preserve">. </w:t>
      </w:r>
      <w:proofErr w:type="gramStart"/>
      <w:r w:rsidRPr="006653CE">
        <w:rPr>
          <w:sz w:val="28"/>
          <w:szCs w:val="28"/>
        </w:rPr>
        <w:t xml:space="preserve">Выдвижение материалов на Конкурс осуществляется путем отправления заявки с </w:t>
      </w:r>
      <w:r w:rsidRPr="002464E7">
        <w:rPr>
          <w:sz w:val="28"/>
          <w:szCs w:val="28"/>
        </w:rPr>
        <w:t xml:space="preserve">приложением изображения эмблемы и кратким описанием разработки на </w:t>
      </w:r>
      <w:r w:rsidRPr="00BD61C7">
        <w:rPr>
          <w:sz w:val="28"/>
          <w:szCs w:val="28"/>
        </w:rPr>
        <w:t xml:space="preserve">электронный адрес </w:t>
      </w:r>
      <w:hyperlink r:id="rId4" w:history="1">
        <w:r w:rsidRPr="00BD61C7">
          <w:rPr>
            <w:rStyle w:val="a3"/>
          </w:rPr>
          <w:t xml:space="preserve"> </w:t>
        </w:r>
        <w:proofErr w:type="gramEnd"/>
        <w:r w:rsidRPr="00BD61C7">
          <w:rPr>
            <w:rStyle w:val="a3"/>
            <w:sz w:val="28"/>
            <w:szCs w:val="28"/>
          </w:rPr>
          <w:t>uklbt.ru@</w:t>
        </w:r>
        <w:r w:rsidRPr="00BD61C7">
          <w:rPr>
            <w:rStyle w:val="a3"/>
            <w:sz w:val="28"/>
            <w:szCs w:val="28"/>
            <w:lang w:val="en-US"/>
          </w:rPr>
          <w:t>ya</w:t>
        </w:r>
        <w:proofErr w:type="gramStart"/>
        <w:r w:rsidRPr="00BD61C7">
          <w:rPr>
            <w:rStyle w:val="a3"/>
            <w:sz w:val="28"/>
            <w:szCs w:val="28"/>
          </w:rPr>
          <w:t>. ru</w:t>
        </w:r>
      </w:hyperlink>
      <w:r w:rsidRPr="00BD61C7">
        <w:rPr>
          <w:sz w:val="28"/>
          <w:szCs w:val="28"/>
        </w:rPr>
        <w:t xml:space="preserve">, с указанием в качестве темы названия Конкурса, </w:t>
      </w:r>
      <w:r w:rsidRPr="00BD61C7">
        <w:rPr>
          <w:bCs/>
          <w:sz w:val="28"/>
        </w:rPr>
        <w:t xml:space="preserve">«Эмблема года» </w:t>
      </w:r>
      <w:r>
        <w:rPr>
          <w:sz w:val="28"/>
          <w:szCs w:val="28"/>
        </w:rPr>
        <w:t xml:space="preserve">или </w:t>
      </w:r>
      <w:r w:rsidRPr="002464E7">
        <w:rPr>
          <w:sz w:val="28"/>
          <w:szCs w:val="28"/>
        </w:rPr>
        <w:t xml:space="preserve"> в управление культуры: г. Лабытнанги, ул. Первомайская, д.29, кабинет</w:t>
      </w:r>
      <w:r w:rsidRPr="006653CE">
        <w:rPr>
          <w:sz w:val="28"/>
          <w:szCs w:val="28"/>
        </w:rPr>
        <w:t xml:space="preserve"> 13</w:t>
      </w:r>
      <w:r>
        <w:rPr>
          <w:sz w:val="28"/>
          <w:szCs w:val="28"/>
        </w:rPr>
        <w:t xml:space="preserve"> (отдел культуры)</w:t>
      </w:r>
      <w:r w:rsidRPr="006653CE">
        <w:rPr>
          <w:sz w:val="28"/>
          <w:szCs w:val="28"/>
        </w:rPr>
        <w:t>.</w:t>
      </w:r>
      <w:r>
        <w:rPr>
          <w:sz w:val="28"/>
          <w:szCs w:val="28"/>
        </w:rPr>
        <w:t xml:space="preserve">, тел. (34922) 2-39-87. </w:t>
      </w:r>
      <w:proofErr w:type="gramEnd"/>
    </w:p>
    <w:p w:rsidR="00206F0C" w:rsidRPr="00356F66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Pr="00356F66">
        <w:rPr>
          <w:sz w:val="28"/>
          <w:szCs w:val="28"/>
        </w:rPr>
        <w:t xml:space="preserve">. Конкурсные работы  могут быть созданы в любой технике - от изображений, выполненных от руки до </w:t>
      </w:r>
      <w:r w:rsidRPr="00356F66">
        <w:rPr>
          <w:sz w:val="28"/>
          <w:szCs w:val="28"/>
        </w:rPr>
        <w:br/>
        <w:t xml:space="preserve">3D-рендеров с последующим переводом всех изображений в цифровой формат. Для рассмотрения на Конкурсе изображения должны быть подготовлены в формате </w:t>
      </w:r>
      <w:r w:rsidRPr="00356F66">
        <w:rPr>
          <w:bCs/>
          <w:sz w:val="28"/>
          <w:szCs w:val="28"/>
          <w:lang w:val="en-US"/>
        </w:rPr>
        <w:t>JPEG</w:t>
      </w:r>
      <w:r w:rsidRPr="00356F66">
        <w:rPr>
          <w:sz w:val="28"/>
          <w:szCs w:val="28"/>
        </w:rPr>
        <w:t xml:space="preserve"> или PNG размером не менее 1000х1000 пикселей и разрешением 300 пикселей на дюйм (</w:t>
      </w:r>
      <w:proofErr w:type="spellStart"/>
      <w:r w:rsidRPr="00356F66">
        <w:rPr>
          <w:sz w:val="28"/>
          <w:szCs w:val="28"/>
        </w:rPr>
        <w:t>пикс</w:t>
      </w:r>
      <w:proofErr w:type="spellEnd"/>
      <w:r w:rsidRPr="00356F66">
        <w:rPr>
          <w:sz w:val="28"/>
          <w:szCs w:val="28"/>
        </w:rPr>
        <w:t xml:space="preserve">/дюйм), цветовая модель RGB. Размер файла не должен превышать 2000 Кб. 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6F66">
        <w:rPr>
          <w:sz w:val="28"/>
          <w:szCs w:val="28"/>
        </w:rPr>
        <w:t>6.5. Эмблема</w:t>
      </w:r>
      <w:r w:rsidRPr="006653CE">
        <w:rPr>
          <w:sz w:val="28"/>
          <w:szCs w:val="28"/>
        </w:rPr>
        <w:t xml:space="preserve"> должна быть легко читаема, включать в себя оригинальный графический элемент и шрифтовое начертание названия города.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6.6. </w:t>
      </w:r>
      <w:proofErr w:type="gramStart"/>
      <w:r w:rsidRPr="006653CE">
        <w:rPr>
          <w:sz w:val="28"/>
          <w:szCs w:val="28"/>
        </w:rPr>
        <w:t>Критерии оценки</w:t>
      </w:r>
      <w:proofErr w:type="gramEnd"/>
      <w:r w:rsidRPr="006653CE">
        <w:rPr>
          <w:sz w:val="28"/>
          <w:szCs w:val="28"/>
        </w:rPr>
        <w:t>: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6.6.1. Эмблема должна создавать образ, соответствующий заданной теме.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6.6.2. Уникальность, оригинальность, качество исполнения представленной работы.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lastRenderedPageBreak/>
        <w:t>6.6.3. Масштабируемость. Основные графические элементы эмблемы должны одинаково хорошо восприниматься и не терять значения при воспроизведении в любом предполагаемом для использования масштабе.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6.6.4. Адаптивность. Основные графические элементы эмблемы должны без потери распознаваемости быть пригодны к воспроизводству на любых носителях (бумага, картон, пластик, стекло и т.д.) и любым способом нанесения.</w:t>
      </w:r>
    </w:p>
    <w:p w:rsidR="00206F0C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53CE">
        <w:rPr>
          <w:b/>
          <w:sz w:val="28"/>
          <w:szCs w:val="28"/>
        </w:rPr>
        <w:t>7. Порядок проведения конкурса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7.1. Поступившие на Конкурс материалы, соответствующие требованиям настоящего Положения, передаются на рассмотрение жюри Конкурса.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7.2. Отбор лучших работ осуществляется по пятибалльной системе по каждому критерию, с последующим подсчетом набранных работой баллов (согласно </w:t>
      </w:r>
      <w:proofErr w:type="gramStart"/>
      <w:r w:rsidRPr="006653CE">
        <w:rPr>
          <w:sz w:val="28"/>
          <w:szCs w:val="28"/>
        </w:rPr>
        <w:t>критериям оценки</w:t>
      </w:r>
      <w:proofErr w:type="gramEnd"/>
      <w:r w:rsidRPr="006653CE">
        <w:rPr>
          <w:sz w:val="28"/>
          <w:szCs w:val="28"/>
        </w:rPr>
        <w:t xml:space="preserve"> работ). При равном количестве набранных баллов и в других спорных ситуациях, вопрос о присуждении призового места решается путем прямого открытого голосования простым большинством голосов. При равном количестве голосов голос председателя жюри Конкурса является решающим. Решение жюри оформляется протоколом.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7.3. Результаты Конкурса, утвержденные жюри, являются окончательными и пересмотру не подлежат.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53CE">
        <w:rPr>
          <w:b/>
          <w:sz w:val="28"/>
          <w:szCs w:val="28"/>
        </w:rPr>
        <w:t>8. Обязательства участника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>8.1.Участник Конкурса гарантирует, что сведения о нем, представленные на Конкурс, являются достоверными.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61C7">
        <w:rPr>
          <w:sz w:val="28"/>
          <w:szCs w:val="28"/>
        </w:rPr>
        <w:t xml:space="preserve">8.2. В случае необходимости доработки конкурсных работ, </w:t>
      </w:r>
      <w:r>
        <w:rPr>
          <w:sz w:val="28"/>
          <w:szCs w:val="28"/>
        </w:rPr>
        <w:t>автор обязуется внести рекомендуемые изменения и предоставить работу на заседание конкурсной комиссии не позднее 13 декабря 2017 года</w:t>
      </w:r>
      <w:r w:rsidRPr="006653CE">
        <w:rPr>
          <w:sz w:val="28"/>
          <w:szCs w:val="28"/>
        </w:rPr>
        <w:t>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8.3. </w:t>
      </w:r>
      <w:r>
        <w:rPr>
          <w:sz w:val="28"/>
          <w:szCs w:val="28"/>
        </w:rPr>
        <w:t>Направление</w:t>
      </w:r>
      <w:r w:rsidRPr="006653CE">
        <w:rPr>
          <w:sz w:val="28"/>
          <w:szCs w:val="28"/>
        </w:rPr>
        <w:t xml:space="preserve"> работ на Конкурс является подтверждением</w:t>
      </w:r>
      <w:r>
        <w:rPr>
          <w:sz w:val="28"/>
          <w:szCs w:val="28"/>
        </w:rPr>
        <w:t xml:space="preserve"> того,</w:t>
      </w:r>
      <w:r w:rsidRPr="006653CE">
        <w:rPr>
          <w:sz w:val="28"/>
          <w:szCs w:val="28"/>
        </w:rPr>
        <w:t xml:space="preserve"> что участник ознакомлен с данным Положением и согласен с порядком и условиями проведения Конкурса. По итогам Конкурса победители </w:t>
      </w:r>
      <w:r>
        <w:rPr>
          <w:sz w:val="28"/>
          <w:szCs w:val="28"/>
        </w:rPr>
        <w:t>передают</w:t>
      </w:r>
      <w:r w:rsidRPr="006653CE">
        <w:rPr>
          <w:sz w:val="28"/>
          <w:szCs w:val="28"/>
        </w:rPr>
        <w:t xml:space="preserve"> Организаторам эмблемы в векторном формате (</w:t>
      </w:r>
      <w:proofErr w:type="spellStart"/>
      <w:r w:rsidRPr="006653CE">
        <w:rPr>
          <w:sz w:val="28"/>
          <w:szCs w:val="28"/>
        </w:rPr>
        <w:t>ai</w:t>
      </w:r>
      <w:proofErr w:type="spellEnd"/>
      <w:r w:rsidRPr="006653CE">
        <w:rPr>
          <w:sz w:val="28"/>
          <w:szCs w:val="28"/>
        </w:rPr>
        <w:t xml:space="preserve">, </w:t>
      </w:r>
      <w:proofErr w:type="spellStart"/>
      <w:r w:rsidRPr="006653CE">
        <w:rPr>
          <w:sz w:val="28"/>
          <w:szCs w:val="28"/>
        </w:rPr>
        <w:t>eps</w:t>
      </w:r>
      <w:proofErr w:type="spellEnd"/>
      <w:r w:rsidRPr="006653CE">
        <w:rPr>
          <w:sz w:val="28"/>
          <w:szCs w:val="28"/>
        </w:rPr>
        <w:t xml:space="preserve">, </w:t>
      </w:r>
      <w:proofErr w:type="spellStart"/>
      <w:r w:rsidRPr="006653CE">
        <w:rPr>
          <w:sz w:val="28"/>
          <w:szCs w:val="28"/>
        </w:rPr>
        <w:t>cdr</w:t>
      </w:r>
      <w:proofErr w:type="spellEnd"/>
      <w:r w:rsidRPr="006653CE">
        <w:rPr>
          <w:sz w:val="28"/>
          <w:szCs w:val="28"/>
        </w:rPr>
        <w:t xml:space="preserve">) в течение </w:t>
      </w:r>
      <w:r>
        <w:rPr>
          <w:sz w:val="28"/>
          <w:szCs w:val="28"/>
        </w:rPr>
        <w:t>3</w:t>
      </w:r>
      <w:r w:rsidRPr="006653CE">
        <w:rPr>
          <w:sz w:val="28"/>
          <w:szCs w:val="28"/>
        </w:rPr>
        <w:t xml:space="preserve"> (</w:t>
      </w:r>
      <w:r>
        <w:rPr>
          <w:sz w:val="28"/>
          <w:szCs w:val="28"/>
        </w:rPr>
        <w:t>трех</w:t>
      </w:r>
      <w:r w:rsidRPr="006653CE">
        <w:rPr>
          <w:sz w:val="28"/>
          <w:szCs w:val="28"/>
        </w:rPr>
        <w:t>) рабочих дней</w:t>
      </w:r>
      <w:r w:rsidRPr="001903A7">
        <w:rPr>
          <w:sz w:val="28"/>
          <w:szCs w:val="28"/>
        </w:rPr>
        <w:t>. Все эти позиции желательны.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53CE">
        <w:rPr>
          <w:b/>
          <w:sz w:val="28"/>
          <w:szCs w:val="28"/>
        </w:rPr>
        <w:t>9. Авторские права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9.1. Ответственность за соблюдение авторских прав работы, участвующей в Конкурсе, несет участник, </w:t>
      </w:r>
      <w:r>
        <w:rPr>
          <w:sz w:val="28"/>
          <w:szCs w:val="28"/>
        </w:rPr>
        <w:t>направивший</w:t>
      </w:r>
      <w:r w:rsidRPr="006653CE">
        <w:rPr>
          <w:sz w:val="28"/>
          <w:szCs w:val="28"/>
        </w:rPr>
        <w:t xml:space="preserve"> данную работу.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9.2. </w:t>
      </w:r>
      <w:proofErr w:type="gramStart"/>
      <w:r>
        <w:rPr>
          <w:sz w:val="28"/>
          <w:szCs w:val="28"/>
        </w:rPr>
        <w:t>Направляя</w:t>
      </w:r>
      <w:r w:rsidRPr="006653CE">
        <w:rPr>
          <w:sz w:val="28"/>
          <w:szCs w:val="28"/>
        </w:rPr>
        <w:t xml:space="preserve"> свою работу на Конкурс, авторы дают право Организаторам Конкурса на использование присланного материала в некоммерческих целях (размещение в </w:t>
      </w:r>
      <w:r>
        <w:rPr>
          <w:sz w:val="28"/>
          <w:szCs w:val="28"/>
        </w:rPr>
        <w:t xml:space="preserve">сети </w:t>
      </w:r>
      <w:r w:rsidRPr="006653CE">
        <w:rPr>
          <w:sz w:val="28"/>
          <w:szCs w:val="28"/>
        </w:rPr>
        <w:t>Интернет</w:t>
      </w:r>
      <w:r>
        <w:rPr>
          <w:sz w:val="28"/>
          <w:szCs w:val="28"/>
        </w:rPr>
        <w:t>,  печатных изданиях, по телевидению</w:t>
      </w:r>
      <w:r w:rsidRPr="006653CE">
        <w:rPr>
          <w:sz w:val="28"/>
          <w:szCs w:val="28"/>
        </w:rPr>
        <w:t xml:space="preserve">, на информационных стендах, </w:t>
      </w:r>
      <w:r>
        <w:rPr>
          <w:sz w:val="28"/>
          <w:szCs w:val="28"/>
        </w:rPr>
        <w:t>подарочной сувенирной продукции и др.</w:t>
      </w:r>
      <w:r w:rsidRPr="006653CE">
        <w:rPr>
          <w:sz w:val="28"/>
          <w:szCs w:val="28"/>
        </w:rPr>
        <w:t>).</w:t>
      </w:r>
      <w:proofErr w:type="gramEnd"/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53CE">
        <w:rPr>
          <w:b/>
          <w:sz w:val="28"/>
          <w:szCs w:val="28"/>
        </w:rPr>
        <w:t>10. Призы и награды.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lastRenderedPageBreak/>
        <w:t>Победителю вручается ценный подарок.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6653CE">
        <w:rPr>
          <w:b/>
          <w:sz w:val="28"/>
          <w:szCs w:val="28"/>
        </w:rPr>
        <w:t>11. Контактная информация</w:t>
      </w:r>
    </w:p>
    <w:p w:rsidR="00206F0C" w:rsidRPr="006653CE" w:rsidRDefault="00206F0C" w:rsidP="00206F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53CE">
        <w:rPr>
          <w:sz w:val="28"/>
          <w:szCs w:val="28"/>
        </w:rPr>
        <w:t xml:space="preserve">МУ «Управление культуры Администрации города Лабытнанги», адрес местонахождения: г. Лабытнанги, ул. </w:t>
      </w:r>
      <w:proofErr w:type="gramStart"/>
      <w:r w:rsidRPr="006653CE">
        <w:rPr>
          <w:sz w:val="28"/>
          <w:szCs w:val="28"/>
        </w:rPr>
        <w:t>Первомайская</w:t>
      </w:r>
      <w:proofErr w:type="gramEnd"/>
      <w:r w:rsidRPr="006653CE">
        <w:rPr>
          <w:sz w:val="28"/>
          <w:szCs w:val="28"/>
        </w:rPr>
        <w:t>, д.29, каб. 13</w:t>
      </w:r>
      <w:r>
        <w:rPr>
          <w:sz w:val="28"/>
          <w:szCs w:val="28"/>
        </w:rPr>
        <w:t xml:space="preserve"> (отдел культуры)</w:t>
      </w:r>
      <w:r w:rsidRPr="006653CE">
        <w:rPr>
          <w:sz w:val="28"/>
          <w:szCs w:val="28"/>
        </w:rPr>
        <w:t>, тел. 2</w:t>
      </w:r>
      <w:r>
        <w:rPr>
          <w:sz w:val="28"/>
          <w:szCs w:val="28"/>
        </w:rPr>
        <w:t>-</w:t>
      </w:r>
      <w:r w:rsidRPr="006653CE">
        <w:rPr>
          <w:sz w:val="28"/>
          <w:szCs w:val="28"/>
        </w:rPr>
        <w:t>3</w:t>
      </w:r>
      <w:r>
        <w:rPr>
          <w:sz w:val="28"/>
          <w:szCs w:val="28"/>
        </w:rPr>
        <w:t>9-</w:t>
      </w:r>
      <w:r w:rsidRPr="006653CE">
        <w:rPr>
          <w:sz w:val="28"/>
          <w:szCs w:val="28"/>
        </w:rPr>
        <w:t>8</w:t>
      </w:r>
      <w:r>
        <w:rPr>
          <w:sz w:val="28"/>
          <w:szCs w:val="28"/>
        </w:rPr>
        <w:t>7</w:t>
      </w:r>
      <w:r w:rsidRPr="006653CE">
        <w:rPr>
          <w:sz w:val="28"/>
          <w:szCs w:val="28"/>
        </w:rPr>
        <w:t>.</w:t>
      </w:r>
    </w:p>
    <w:p w:rsidR="00206F0C" w:rsidRDefault="00206F0C" w:rsidP="00206F0C">
      <w:pPr>
        <w:ind w:left="4809" w:firstLine="855"/>
        <w:jc w:val="both"/>
        <w:rPr>
          <w:sz w:val="28"/>
          <w:szCs w:val="28"/>
        </w:rPr>
      </w:pPr>
    </w:p>
    <w:p w:rsidR="00206F0C" w:rsidRDefault="00206F0C" w:rsidP="00206F0C">
      <w:pPr>
        <w:ind w:left="4809" w:firstLine="855"/>
        <w:jc w:val="both"/>
        <w:rPr>
          <w:sz w:val="28"/>
          <w:szCs w:val="28"/>
        </w:rPr>
      </w:pPr>
    </w:p>
    <w:p w:rsidR="00206F0C" w:rsidRDefault="00206F0C" w:rsidP="00206F0C">
      <w:pPr>
        <w:ind w:left="4809" w:firstLine="855"/>
        <w:jc w:val="both"/>
        <w:rPr>
          <w:sz w:val="28"/>
          <w:szCs w:val="28"/>
        </w:rPr>
      </w:pPr>
    </w:p>
    <w:p w:rsidR="00206F0C" w:rsidRDefault="00206F0C" w:rsidP="00206F0C">
      <w:pPr>
        <w:ind w:left="4809" w:firstLine="855"/>
        <w:jc w:val="both"/>
        <w:rPr>
          <w:sz w:val="28"/>
          <w:szCs w:val="28"/>
        </w:rPr>
      </w:pPr>
    </w:p>
    <w:p w:rsidR="00206F0C" w:rsidRDefault="00206F0C" w:rsidP="00206F0C">
      <w:pPr>
        <w:ind w:left="4809" w:firstLine="855"/>
        <w:jc w:val="both"/>
        <w:rPr>
          <w:sz w:val="28"/>
          <w:szCs w:val="28"/>
        </w:rPr>
      </w:pPr>
    </w:p>
    <w:p w:rsidR="00206F0C" w:rsidRDefault="00206F0C" w:rsidP="00206F0C">
      <w:pPr>
        <w:ind w:left="4809" w:firstLine="855"/>
        <w:jc w:val="both"/>
        <w:rPr>
          <w:sz w:val="28"/>
          <w:szCs w:val="28"/>
        </w:rPr>
      </w:pPr>
    </w:p>
    <w:p w:rsidR="00206F0C" w:rsidRDefault="00206F0C" w:rsidP="00206F0C">
      <w:pPr>
        <w:ind w:left="4809" w:firstLine="855"/>
        <w:jc w:val="both"/>
        <w:rPr>
          <w:sz w:val="28"/>
          <w:szCs w:val="28"/>
        </w:rPr>
      </w:pPr>
    </w:p>
    <w:p w:rsidR="00206F0C" w:rsidRDefault="00206F0C" w:rsidP="00206F0C">
      <w:pPr>
        <w:ind w:left="4809" w:firstLine="855"/>
        <w:jc w:val="both"/>
        <w:rPr>
          <w:sz w:val="28"/>
          <w:szCs w:val="28"/>
        </w:rPr>
      </w:pPr>
    </w:p>
    <w:p w:rsidR="00206F0C" w:rsidRDefault="00206F0C" w:rsidP="00206F0C">
      <w:pPr>
        <w:ind w:left="4809" w:firstLine="855"/>
        <w:jc w:val="both"/>
        <w:rPr>
          <w:sz w:val="28"/>
          <w:szCs w:val="28"/>
        </w:rPr>
      </w:pPr>
    </w:p>
    <w:p w:rsidR="00206F0C" w:rsidRDefault="00206F0C" w:rsidP="00206F0C">
      <w:pPr>
        <w:ind w:left="4809" w:firstLine="855"/>
        <w:jc w:val="both"/>
        <w:rPr>
          <w:sz w:val="28"/>
          <w:szCs w:val="28"/>
        </w:rPr>
      </w:pPr>
    </w:p>
    <w:p w:rsidR="00206F0C" w:rsidRDefault="00206F0C" w:rsidP="00206F0C">
      <w:pPr>
        <w:ind w:left="4809" w:firstLine="855"/>
        <w:jc w:val="both"/>
        <w:rPr>
          <w:sz w:val="28"/>
          <w:szCs w:val="28"/>
        </w:rPr>
      </w:pPr>
    </w:p>
    <w:p w:rsidR="00206F0C" w:rsidRPr="00B86D58" w:rsidRDefault="00206F0C" w:rsidP="00206F0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B86D58">
        <w:rPr>
          <w:b/>
          <w:sz w:val="28"/>
          <w:szCs w:val="28"/>
        </w:rPr>
        <w:t xml:space="preserve">ЗАЯВКА </w:t>
      </w:r>
    </w:p>
    <w:p w:rsidR="00206F0C" w:rsidRPr="00B86D58" w:rsidRDefault="00206F0C" w:rsidP="00206F0C">
      <w:pPr>
        <w:jc w:val="center"/>
        <w:rPr>
          <w:b/>
          <w:bCs/>
          <w:sz w:val="28"/>
        </w:rPr>
      </w:pPr>
      <w:r w:rsidRPr="00B86D58">
        <w:rPr>
          <w:b/>
          <w:sz w:val="28"/>
          <w:szCs w:val="28"/>
        </w:rPr>
        <w:t xml:space="preserve">на участие в </w:t>
      </w:r>
      <w:r w:rsidRPr="00B86D58">
        <w:rPr>
          <w:b/>
          <w:sz w:val="28"/>
          <w:szCs w:val="26"/>
        </w:rPr>
        <w:t xml:space="preserve">городском конкурсе </w:t>
      </w:r>
      <w:r w:rsidRPr="00B86D58">
        <w:rPr>
          <w:b/>
          <w:bCs/>
          <w:sz w:val="28"/>
        </w:rPr>
        <w:t xml:space="preserve">«Эмблема года»  </w:t>
      </w:r>
    </w:p>
    <w:p w:rsidR="00206F0C" w:rsidRPr="00B86D58" w:rsidRDefault="00206F0C" w:rsidP="00206F0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86D58">
        <w:rPr>
          <w:b/>
          <w:bCs/>
          <w:sz w:val="28"/>
        </w:rPr>
        <w:t>к 150-летию со дня образования города Лабытнанги</w:t>
      </w:r>
    </w:p>
    <w:p w:rsidR="00206F0C" w:rsidRDefault="00206F0C" w:rsidP="00206F0C">
      <w:pPr>
        <w:autoSpaceDE w:val="0"/>
        <w:autoSpaceDN w:val="0"/>
        <w:adjustRightInd w:val="0"/>
        <w:spacing w:line="360" w:lineRule="auto"/>
        <w:ind w:left="708" w:firstLine="1"/>
        <w:contextualSpacing/>
        <w:jc w:val="center"/>
        <w:rPr>
          <w:sz w:val="28"/>
          <w:szCs w:val="28"/>
        </w:rPr>
      </w:pPr>
    </w:p>
    <w:tbl>
      <w:tblPr>
        <w:tblW w:w="0" w:type="auto"/>
        <w:tblInd w:w="708" w:type="dxa"/>
        <w:tblLook w:val="04A0"/>
      </w:tblPr>
      <w:tblGrid>
        <w:gridCol w:w="8863"/>
      </w:tblGrid>
      <w:tr w:rsidR="00206F0C" w:rsidRPr="00432C46" w:rsidTr="00B70C6F">
        <w:tc>
          <w:tcPr>
            <w:tcW w:w="9465" w:type="dxa"/>
            <w:tcBorders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  <w:r w:rsidRPr="00432C46">
              <w:rPr>
                <w:sz w:val="28"/>
                <w:szCs w:val="28"/>
              </w:rPr>
              <w:t>Ф.И.О.</w:t>
            </w: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  <w:r w:rsidRPr="00432C46">
              <w:rPr>
                <w:sz w:val="28"/>
                <w:szCs w:val="28"/>
              </w:rPr>
              <w:t>Место учебы/работы</w:t>
            </w: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  <w:r w:rsidRPr="00432C46">
              <w:rPr>
                <w:sz w:val="28"/>
                <w:szCs w:val="28"/>
              </w:rPr>
              <w:t>Контактный телефон/электронная почта</w:t>
            </w: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  <w:r w:rsidRPr="00432C46">
              <w:rPr>
                <w:sz w:val="28"/>
                <w:szCs w:val="28"/>
              </w:rPr>
              <w:t>Количество работ представляемых на конкурс</w:t>
            </w: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  <w:r w:rsidRPr="00432C46">
              <w:rPr>
                <w:sz w:val="28"/>
                <w:szCs w:val="28"/>
              </w:rPr>
              <w:t>Описание работ:</w:t>
            </w: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  <w:tr w:rsidR="00206F0C" w:rsidRPr="00432C46" w:rsidTr="00B70C6F">
        <w:tc>
          <w:tcPr>
            <w:tcW w:w="9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6F0C" w:rsidRPr="00432C46" w:rsidRDefault="00206F0C" w:rsidP="00B70C6F">
            <w:pPr>
              <w:autoSpaceDE w:val="0"/>
              <w:autoSpaceDN w:val="0"/>
              <w:adjustRightInd w:val="0"/>
              <w:spacing w:before="120"/>
              <w:contextualSpacing/>
              <w:rPr>
                <w:sz w:val="28"/>
                <w:szCs w:val="28"/>
              </w:rPr>
            </w:pPr>
          </w:p>
        </w:tc>
      </w:tr>
    </w:tbl>
    <w:p w:rsidR="00206F0C" w:rsidRDefault="00206F0C" w:rsidP="00206F0C">
      <w:pPr>
        <w:spacing w:line="360" w:lineRule="auto"/>
        <w:ind w:left="4809" w:firstLine="855"/>
        <w:contextualSpacing/>
        <w:jc w:val="both"/>
        <w:rPr>
          <w:sz w:val="28"/>
          <w:szCs w:val="28"/>
        </w:rPr>
      </w:pPr>
    </w:p>
    <w:p w:rsidR="00206F0C" w:rsidRDefault="00206F0C" w:rsidP="00206F0C">
      <w:pPr>
        <w:spacing w:line="360" w:lineRule="auto"/>
        <w:ind w:left="4809" w:firstLine="855"/>
        <w:contextualSpacing/>
        <w:jc w:val="both"/>
        <w:rPr>
          <w:sz w:val="28"/>
          <w:szCs w:val="28"/>
        </w:rPr>
      </w:pPr>
    </w:p>
    <w:p w:rsidR="00206F0C" w:rsidRDefault="00206F0C" w:rsidP="00206F0C">
      <w:pPr>
        <w:spacing w:line="360" w:lineRule="auto"/>
        <w:ind w:left="4809" w:firstLine="855"/>
        <w:contextualSpacing/>
        <w:jc w:val="both"/>
        <w:rPr>
          <w:sz w:val="28"/>
          <w:szCs w:val="28"/>
        </w:rPr>
      </w:pPr>
    </w:p>
    <w:p w:rsidR="00206F0C" w:rsidRPr="004F281B" w:rsidRDefault="00206F0C" w:rsidP="00206F0C">
      <w:pPr>
        <w:spacing w:line="360" w:lineRule="auto"/>
        <w:ind w:left="5670"/>
        <w:contextualSpacing/>
        <w:jc w:val="both"/>
        <w:rPr>
          <w:sz w:val="28"/>
          <w:szCs w:val="28"/>
        </w:rPr>
      </w:pPr>
      <w:r w:rsidRPr="004F281B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206F0C" w:rsidRPr="004F281B" w:rsidRDefault="00206F0C" w:rsidP="00206F0C">
      <w:pPr>
        <w:ind w:left="5670"/>
        <w:jc w:val="both"/>
        <w:rPr>
          <w:sz w:val="28"/>
          <w:szCs w:val="28"/>
        </w:rPr>
      </w:pPr>
      <w:r w:rsidRPr="004F281B">
        <w:rPr>
          <w:sz w:val="28"/>
          <w:szCs w:val="28"/>
        </w:rPr>
        <w:t>к приказу муниципального учреждения    «Управление</w:t>
      </w:r>
      <w:r>
        <w:rPr>
          <w:sz w:val="28"/>
          <w:szCs w:val="28"/>
        </w:rPr>
        <w:t xml:space="preserve"> </w:t>
      </w:r>
      <w:r w:rsidRPr="004F281B">
        <w:rPr>
          <w:sz w:val="28"/>
          <w:szCs w:val="28"/>
        </w:rPr>
        <w:t xml:space="preserve">культуры </w:t>
      </w:r>
    </w:p>
    <w:p w:rsidR="00206F0C" w:rsidRPr="004F281B" w:rsidRDefault="00206F0C" w:rsidP="00206F0C">
      <w:pPr>
        <w:ind w:left="5670"/>
        <w:jc w:val="both"/>
        <w:rPr>
          <w:sz w:val="28"/>
          <w:szCs w:val="28"/>
        </w:rPr>
      </w:pPr>
      <w:r w:rsidRPr="004F281B">
        <w:rPr>
          <w:sz w:val="28"/>
          <w:szCs w:val="28"/>
        </w:rPr>
        <w:t>Администрации города Лабы</w:t>
      </w:r>
      <w:r w:rsidRPr="004F281B">
        <w:rPr>
          <w:sz w:val="28"/>
          <w:szCs w:val="28"/>
        </w:rPr>
        <w:t>т</w:t>
      </w:r>
      <w:r w:rsidRPr="004F281B">
        <w:rPr>
          <w:sz w:val="28"/>
          <w:szCs w:val="28"/>
        </w:rPr>
        <w:t>нанги»</w:t>
      </w:r>
    </w:p>
    <w:p w:rsidR="00206F0C" w:rsidRPr="004F281B" w:rsidRDefault="00206F0C" w:rsidP="00206F0C">
      <w:pPr>
        <w:ind w:left="5670"/>
        <w:jc w:val="both"/>
        <w:rPr>
          <w:sz w:val="28"/>
          <w:szCs w:val="28"/>
        </w:rPr>
      </w:pPr>
      <w:proofErr w:type="gramStart"/>
      <w:r w:rsidRPr="004F281B">
        <w:rPr>
          <w:sz w:val="28"/>
          <w:szCs w:val="28"/>
        </w:rPr>
        <w:t>от ____________ № ________</w:t>
      </w:r>
      <w:proofErr w:type="gramEnd"/>
    </w:p>
    <w:p w:rsidR="00206F0C" w:rsidRPr="004F281B" w:rsidRDefault="00206F0C" w:rsidP="00206F0C">
      <w:pPr>
        <w:jc w:val="center"/>
        <w:rPr>
          <w:b/>
          <w:spacing w:val="60"/>
          <w:sz w:val="28"/>
          <w:szCs w:val="28"/>
        </w:rPr>
      </w:pPr>
    </w:p>
    <w:p w:rsidR="00206F0C" w:rsidRPr="0011226F" w:rsidRDefault="00206F0C" w:rsidP="00206F0C">
      <w:pPr>
        <w:jc w:val="center"/>
        <w:rPr>
          <w:b/>
          <w:sz w:val="28"/>
          <w:szCs w:val="28"/>
        </w:rPr>
      </w:pPr>
    </w:p>
    <w:p w:rsidR="00206F0C" w:rsidRPr="0011226F" w:rsidRDefault="00206F0C" w:rsidP="00206F0C">
      <w:pPr>
        <w:jc w:val="center"/>
        <w:rPr>
          <w:b/>
          <w:sz w:val="28"/>
          <w:szCs w:val="28"/>
        </w:rPr>
      </w:pPr>
      <w:r w:rsidRPr="0011226F">
        <w:rPr>
          <w:b/>
          <w:sz w:val="28"/>
          <w:szCs w:val="28"/>
        </w:rPr>
        <w:t xml:space="preserve">СОСТАВ </w:t>
      </w:r>
      <w:r>
        <w:rPr>
          <w:b/>
          <w:sz w:val="28"/>
          <w:szCs w:val="28"/>
        </w:rPr>
        <w:t xml:space="preserve"> </w:t>
      </w:r>
      <w:r w:rsidRPr="0011226F">
        <w:rPr>
          <w:b/>
          <w:sz w:val="28"/>
          <w:szCs w:val="28"/>
        </w:rPr>
        <w:t>ЖЮРИ</w:t>
      </w:r>
    </w:p>
    <w:p w:rsidR="00206F0C" w:rsidRPr="00200E00" w:rsidRDefault="00206F0C" w:rsidP="00206F0C">
      <w:pPr>
        <w:jc w:val="center"/>
        <w:rPr>
          <w:b/>
          <w:bCs/>
          <w:sz w:val="28"/>
        </w:rPr>
      </w:pPr>
      <w:r w:rsidRPr="00200E00">
        <w:rPr>
          <w:b/>
          <w:sz w:val="28"/>
          <w:szCs w:val="26"/>
        </w:rPr>
        <w:t xml:space="preserve">городского конкурса </w:t>
      </w:r>
      <w:r w:rsidRPr="00200E00">
        <w:rPr>
          <w:b/>
          <w:bCs/>
          <w:sz w:val="28"/>
        </w:rPr>
        <w:t xml:space="preserve">«Эмблема года»  </w:t>
      </w:r>
    </w:p>
    <w:p w:rsidR="00206F0C" w:rsidRPr="00200E00" w:rsidRDefault="00206F0C" w:rsidP="00206F0C">
      <w:pPr>
        <w:jc w:val="center"/>
        <w:rPr>
          <w:b/>
          <w:bCs/>
          <w:sz w:val="28"/>
        </w:rPr>
      </w:pPr>
      <w:r w:rsidRPr="00200E00">
        <w:rPr>
          <w:b/>
          <w:bCs/>
          <w:sz w:val="28"/>
        </w:rPr>
        <w:t>к 150-летию со дня образования города Лабытнанги</w:t>
      </w:r>
    </w:p>
    <w:p w:rsidR="00206F0C" w:rsidRPr="00200E00" w:rsidRDefault="00206F0C" w:rsidP="00206F0C">
      <w:pPr>
        <w:jc w:val="center"/>
        <w:rPr>
          <w:sz w:val="28"/>
          <w:szCs w:val="28"/>
        </w:rPr>
      </w:pPr>
    </w:p>
    <w:p w:rsidR="00206F0C" w:rsidRPr="0011226F" w:rsidRDefault="00206F0C" w:rsidP="00206F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Драчук Светлана Викторовна</w:t>
      </w:r>
      <w:r w:rsidRPr="0011226F">
        <w:rPr>
          <w:sz w:val="28"/>
          <w:szCs w:val="28"/>
        </w:rPr>
        <w:t xml:space="preserve"> – заместитель главы Администрации, председатель жюри.</w:t>
      </w:r>
    </w:p>
    <w:p w:rsidR="00206F0C" w:rsidRDefault="00206F0C" w:rsidP="00206F0C">
      <w:pPr>
        <w:ind w:firstLine="709"/>
        <w:jc w:val="both"/>
        <w:rPr>
          <w:sz w:val="28"/>
          <w:szCs w:val="28"/>
        </w:rPr>
      </w:pPr>
      <w:r w:rsidRPr="0011226F">
        <w:rPr>
          <w:sz w:val="28"/>
          <w:szCs w:val="28"/>
        </w:rPr>
        <w:t>Члены комиссии:</w:t>
      </w:r>
    </w:p>
    <w:p w:rsidR="00206F0C" w:rsidRDefault="00206F0C" w:rsidP="00206F0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Бульс</w:t>
      </w:r>
      <w:proofErr w:type="spellEnd"/>
      <w:r>
        <w:rPr>
          <w:sz w:val="28"/>
          <w:szCs w:val="28"/>
        </w:rPr>
        <w:t xml:space="preserve"> Ольга Викторовна – заместитель главы Администрации; </w:t>
      </w:r>
    </w:p>
    <w:p w:rsidR="00206F0C" w:rsidRPr="0011226F" w:rsidRDefault="00206F0C" w:rsidP="00206F0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Лозовицкая</w:t>
      </w:r>
      <w:proofErr w:type="spellEnd"/>
      <w:r>
        <w:rPr>
          <w:sz w:val="28"/>
          <w:szCs w:val="28"/>
        </w:rPr>
        <w:t xml:space="preserve"> Татьяна Васильевна – начальник муниципального учреждения «Управление культуры Администрации города Лабытнанги»;</w:t>
      </w:r>
    </w:p>
    <w:p w:rsidR="00206F0C" w:rsidRPr="0011226F" w:rsidRDefault="00206F0C" w:rsidP="00206F0C">
      <w:pPr>
        <w:ind w:firstLine="709"/>
        <w:jc w:val="both"/>
        <w:rPr>
          <w:sz w:val="28"/>
          <w:szCs w:val="28"/>
        </w:rPr>
      </w:pPr>
      <w:r w:rsidRPr="00C5173C">
        <w:rPr>
          <w:sz w:val="28"/>
        </w:rPr>
        <w:t>Саранчук Жанна Николаевна</w:t>
      </w:r>
      <w:r w:rsidRPr="00C5173C">
        <w:rPr>
          <w:sz w:val="32"/>
          <w:szCs w:val="28"/>
        </w:rPr>
        <w:t xml:space="preserve"> </w:t>
      </w:r>
      <w:r w:rsidRPr="0011226F">
        <w:rPr>
          <w:sz w:val="28"/>
          <w:szCs w:val="28"/>
        </w:rPr>
        <w:t xml:space="preserve">– начальник отдела по </w:t>
      </w:r>
      <w:r>
        <w:rPr>
          <w:sz w:val="28"/>
          <w:szCs w:val="28"/>
        </w:rPr>
        <w:t>связям с общественностью</w:t>
      </w:r>
      <w:r w:rsidRPr="0011226F">
        <w:rPr>
          <w:sz w:val="28"/>
          <w:szCs w:val="28"/>
        </w:rPr>
        <w:t xml:space="preserve"> Администрации города Лабытнанги</w:t>
      </w:r>
      <w:r>
        <w:rPr>
          <w:sz w:val="28"/>
          <w:szCs w:val="28"/>
        </w:rPr>
        <w:t>;</w:t>
      </w:r>
    </w:p>
    <w:p w:rsidR="00206F0C" w:rsidRDefault="00206F0C" w:rsidP="00206F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Воробьев Игорь Владимирович</w:t>
      </w:r>
      <w:r w:rsidRPr="0011226F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директор </w:t>
      </w:r>
      <w:proofErr w:type="gramStart"/>
      <w:r>
        <w:rPr>
          <w:sz w:val="28"/>
          <w:szCs w:val="28"/>
        </w:rPr>
        <w:t>муниципального автономного</w:t>
      </w:r>
      <w:proofErr w:type="gramEnd"/>
      <w:r>
        <w:rPr>
          <w:sz w:val="28"/>
          <w:szCs w:val="28"/>
        </w:rPr>
        <w:t xml:space="preserve"> учреждения «Молодежный центр города Лабытнанги»;</w:t>
      </w:r>
    </w:p>
    <w:p w:rsidR="00206F0C" w:rsidRDefault="00206F0C" w:rsidP="00206F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Касперова Юлия Владиславовна – директор муниципального бюджетного учреждения культуры «Централизованная клубная система»;</w:t>
      </w:r>
    </w:p>
    <w:p w:rsidR="00206F0C" w:rsidRDefault="00206F0C" w:rsidP="00206F0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Филонова</w:t>
      </w:r>
      <w:proofErr w:type="spellEnd"/>
      <w:r>
        <w:rPr>
          <w:sz w:val="28"/>
          <w:szCs w:val="28"/>
        </w:rPr>
        <w:t xml:space="preserve"> Олеся Дмитриевна – преподаватель МБУ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Детская</w:t>
      </w:r>
      <w:proofErr w:type="gramEnd"/>
      <w:r>
        <w:rPr>
          <w:sz w:val="28"/>
          <w:szCs w:val="28"/>
        </w:rPr>
        <w:t xml:space="preserve"> школа искусств. </w:t>
      </w:r>
    </w:p>
    <w:p w:rsidR="00206F0C" w:rsidRPr="0011226F" w:rsidRDefault="00206F0C" w:rsidP="00206F0C">
      <w:pPr>
        <w:jc w:val="both"/>
        <w:rPr>
          <w:sz w:val="28"/>
          <w:szCs w:val="28"/>
        </w:rPr>
      </w:pPr>
    </w:p>
    <w:p w:rsidR="00206F0C" w:rsidRPr="0011226F" w:rsidRDefault="00206F0C" w:rsidP="00206F0C">
      <w:pPr>
        <w:ind w:firstLine="709"/>
        <w:jc w:val="both"/>
        <w:rPr>
          <w:sz w:val="28"/>
          <w:szCs w:val="28"/>
        </w:rPr>
      </w:pPr>
    </w:p>
    <w:p w:rsidR="00206F0C" w:rsidRPr="0011226F" w:rsidRDefault="00206F0C" w:rsidP="00206F0C">
      <w:pPr>
        <w:ind w:firstLine="709"/>
        <w:jc w:val="both"/>
        <w:rPr>
          <w:sz w:val="28"/>
          <w:szCs w:val="28"/>
        </w:rPr>
      </w:pPr>
    </w:p>
    <w:p w:rsidR="00206F0C" w:rsidRPr="0006625E" w:rsidRDefault="00206F0C" w:rsidP="00206F0C">
      <w:pPr>
        <w:rPr>
          <w:sz w:val="28"/>
          <w:szCs w:val="28"/>
        </w:rPr>
      </w:pPr>
    </w:p>
    <w:p w:rsidR="00967A8C" w:rsidRDefault="00967A8C"/>
    <w:sectPr w:rsidR="00967A8C" w:rsidSect="00967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F0C"/>
    <w:rsid w:val="00206F0C"/>
    <w:rsid w:val="00967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06F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%20uklbt.ru@ya.%20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1104</Words>
  <Characters>6293</Characters>
  <Application>Microsoft Office Word</Application>
  <DocSecurity>0</DocSecurity>
  <Lines>52</Lines>
  <Paragraphs>14</Paragraphs>
  <ScaleCrop>false</ScaleCrop>
  <Company/>
  <LinksUpToDate>false</LinksUpToDate>
  <CharactersWithSpaces>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2017-10-23T13:20:00Z</dcterms:created>
  <dcterms:modified xsi:type="dcterms:W3CDTF">2017-10-23T13:21:00Z</dcterms:modified>
</cp:coreProperties>
</file>